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97" w:rsidRDefault="009C1BDF">
      <w:bookmarkStart w:id="0" w:name="_GoBack"/>
      <w:bookmarkEnd w:id="0"/>
      <w:r>
        <w:t>Přeji všem dobrý den,</w:t>
      </w:r>
    </w:p>
    <w:p w:rsidR="009C1BDF" w:rsidRDefault="009C1BDF">
      <w:r>
        <w:t xml:space="preserve">Doufám, že jste se minulý týden prokousali učivem, které jsem vám zadala. Bylo toho dost, nikdo z vás se ale neozval, tak předpokládám, že vše šlo hladce? Kdybyste měli potíže, napište na adresu </w:t>
      </w:r>
      <w:hyperlink r:id="rId6" w:history="1">
        <w:r w:rsidRPr="000C01F4">
          <w:rPr>
            <w:rStyle w:val="Hypertextovodkaz"/>
          </w:rPr>
          <w:t>tkadlecova@zsgm.cz</w:t>
        </w:r>
      </w:hyperlink>
      <w:r>
        <w:t xml:space="preserve"> .</w:t>
      </w:r>
    </w:p>
    <w:p w:rsidR="009C1BDF" w:rsidRDefault="009C1BDF">
      <w:r>
        <w:t xml:space="preserve">Takže tento týden budeme pokračovat v učivu, ale přejdeme k trochu obtížnějším příkladům. </w:t>
      </w:r>
    </w:p>
    <w:p w:rsidR="009C1BDF" w:rsidRDefault="009C1BDF">
      <w:r>
        <w:t>Nejprve vám zadám příklady, které nejsou v učebnici ani v pracovním sešitě. Přepiš si je do sešitu a vypočítej:</w:t>
      </w:r>
    </w:p>
    <w:p w:rsidR="009C1BDF" w:rsidRDefault="009C1BDF" w:rsidP="009C1BDF">
      <w:pPr>
        <w:pStyle w:val="Odstavecseseznamem"/>
        <w:numPr>
          <w:ilvl w:val="0"/>
          <w:numId w:val="1"/>
        </w:numPr>
      </w:pPr>
      <w:r>
        <w:t>Nakresli obraz kvádru, jehož hrany mají délky 7 cm, 4 cm a 3 cm. Vyznač barevně jednu stěnovou a jednu tělesovou úhlopříčku. Vybarvi zadní a levou boční stěnu. Vypočítej povrch kvádru.</w:t>
      </w:r>
    </w:p>
    <w:p w:rsidR="00963FBC" w:rsidRDefault="00963FBC" w:rsidP="00963FBC">
      <w:pPr>
        <w:pStyle w:val="Odstavecseseznamem"/>
      </w:pPr>
    </w:p>
    <w:p w:rsidR="004872B9" w:rsidRDefault="004872B9" w:rsidP="004872B9">
      <w:pPr>
        <w:pStyle w:val="Odstavecseseznamem"/>
        <w:numPr>
          <w:ilvl w:val="0"/>
          <w:numId w:val="1"/>
        </w:numPr>
      </w:pPr>
      <w:r>
        <w:t>Převeď na dané jednotky:</w:t>
      </w:r>
    </w:p>
    <w:p w:rsidR="004872B9" w:rsidRDefault="00963FBC" w:rsidP="004872B9">
      <w:pPr>
        <w:pStyle w:val="Odstavecseseznamem"/>
      </w:pPr>
      <w:r>
        <w:t>152 cm</w:t>
      </w:r>
      <w:r>
        <w:rPr>
          <w:vertAlign w:val="superscript"/>
        </w:rPr>
        <w:t xml:space="preserve">2 </w:t>
      </w:r>
      <w:r>
        <w:t>= ……………m</w:t>
      </w:r>
      <w:r>
        <w:rPr>
          <w:vertAlign w:val="superscript"/>
        </w:rPr>
        <w:t>2</w:t>
      </w:r>
      <w:r>
        <w:tab/>
      </w:r>
      <w:r>
        <w:tab/>
        <w:t>0,032 km</w:t>
      </w:r>
      <w:r>
        <w:rPr>
          <w:vertAlign w:val="superscript"/>
        </w:rPr>
        <w:t>2</w:t>
      </w:r>
      <w:r>
        <w:t xml:space="preserve"> = ……………ha</w:t>
      </w:r>
      <w:r>
        <w:tab/>
      </w:r>
      <w:r>
        <w:tab/>
        <w:t>13,1 a = ………..ha</w:t>
      </w:r>
    </w:p>
    <w:p w:rsidR="00963FBC" w:rsidRDefault="00963FBC" w:rsidP="004872B9">
      <w:pPr>
        <w:pStyle w:val="Odstavecseseznamem"/>
      </w:pPr>
      <w:r>
        <w:t>47,9 dm</w:t>
      </w:r>
      <w:r>
        <w:rPr>
          <w:vertAlign w:val="superscript"/>
        </w:rPr>
        <w:t xml:space="preserve">2 </w:t>
      </w:r>
      <w:r>
        <w:t>= ………….m</w:t>
      </w:r>
      <w:r>
        <w:rPr>
          <w:vertAlign w:val="superscript"/>
        </w:rPr>
        <w:t>2</w:t>
      </w:r>
      <w:r>
        <w:tab/>
      </w:r>
      <w:r>
        <w:tab/>
        <w:t>0,19 dm</w:t>
      </w:r>
      <w:r>
        <w:rPr>
          <w:vertAlign w:val="superscript"/>
        </w:rPr>
        <w:t>2</w:t>
      </w:r>
      <w:r>
        <w:t xml:space="preserve"> = ……………..cm</w:t>
      </w:r>
      <w:r>
        <w:rPr>
          <w:vertAlign w:val="superscript"/>
        </w:rPr>
        <w:t>2</w:t>
      </w:r>
      <w:r>
        <w:tab/>
        <w:t>0,5 a = ………….m</w:t>
      </w:r>
      <w:r>
        <w:rPr>
          <w:vertAlign w:val="superscript"/>
        </w:rPr>
        <w:t>2</w:t>
      </w:r>
    </w:p>
    <w:p w:rsidR="00963FBC" w:rsidRPr="00963FBC" w:rsidRDefault="00963FBC" w:rsidP="004872B9">
      <w:pPr>
        <w:pStyle w:val="Odstavecseseznamem"/>
        <w:rPr>
          <w:vertAlign w:val="superscript"/>
        </w:rPr>
      </w:pPr>
      <w:r>
        <w:t>453 a =  ……………..km</w:t>
      </w:r>
      <w:r>
        <w:rPr>
          <w:vertAlign w:val="superscript"/>
        </w:rPr>
        <w:t>2</w:t>
      </w:r>
      <w:r>
        <w:tab/>
      </w:r>
      <w:r>
        <w:tab/>
        <w:t>0,94 km</w:t>
      </w:r>
      <w:r>
        <w:rPr>
          <w:vertAlign w:val="superscript"/>
        </w:rPr>
        <w:t>2</w:t>
      </w:r>
      <w:r>
        <w:t xml:space="preserve"> = ……………..a</w:t>
      </w:r>
      <w:r>
        <w:tab/>
      </w:r>
      <w:r>
        <w:tab/>
        <w:t>16,4 ha ………..km</w:t>
      </w:r>
      <w:r>
        <w:rPr>
          <w:vertAlign w:val="superscript"/>
        </w:rPr>
        <w:t>2</w:t>
      </w:r>
    </w:p>
    <w:p w:rsidR="00963FBC" w:rsidRPr="00963FBC" w:rsidRDefault="00963FBC" w:rsidP="004872B9">
      <w:pPr>
        <w:pStyle w:val="Odstavecseseznamem"/>
      </w:pPr>
    </w:p>
    <w:p w:rsidR="00963FBC" w:rsidRPr="00963FBC" w:rsidRDefault="00963FBC" w:rsidP="004872B9">
      <w:pPr>
        <w:pStyle w:val="Odstavecseseznamem"/>
      </w:pPr>
    </w:p>
    <w:p w:rsidR="009C1BDF" w:rsidRDefault="009C1BDF" w:rsidP="009C1BDF">
      <w:pPr>
        <w:pStyle w:val="Odstavecseseznamem"/>
        <w:numPr>
          <w:ilvl w:val="0"/>
          <w:numId w:val="1"/>
        </w:numPr>
      </w:pPr>
      <w:r>
        <w:t>Doplň tabulku: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461"/>
        <w:gridCol w:w="1421"/>
        <w:gridCol w:w="1421"/>
        <w:gridCol w:w="1422"/>
        <w:gridCol w:w="1421"/>
        <w:gridCol w:w="1422"/>
      </w:tblGrid>
      <w:tr w:rsidR="009C1BDF" w:rsidTr="009C1BDF">
        <w:tc>
          <w:tcPr>
            <w:tcW w:w="1535" w:type="dxa"/>
          </w:tcPr>
          <w:p w:rsidR="009C1BDF" w:rsidRDefault="009C1BDF" w:rsidP="009C1BDF">
            <w:pPr>
              <w:pStyle w:val="Odstavecseseznamem"/>
              <w:ind w:left="0"/>
            </w:pPr>
            <w:r>
              <w:t>Délka hrany krychle</w:t>
            </w:r>
          </w:p>
        </w:tc>
        <w:tc>
          <w:tcPr>
            <w:tcW w:w="1535" w:type="dxa"/>
          </w:tcPr>
          <w:p w:rsidR="009C1BDF" w:rsidRDefault="009C1BDF" w:rsidP="009C1BDF">
            <w:pPr>
              <w:pStyle w:val="Odstavecseseznamem"/>
              <w:ind w:left="0"/>
            </w:pPr>
            <w:r>
              <w:t>5 cm</w:t>
            </w:r>
          </w:p>
        </w:tc>
        <w:tc>
          <w:tcPr>
            <w:tcW w:w="1535" w:type="dxa"/>
          </w:tcPr>
          <w:p w:rsidR="009C1BDF" w:rsidRDefault="009C1BDF" w:rsidP="009C1BDF">
            <w:pPr>
              <w:pStyle w:val="Odstavecseseznamem"/>
              <w:ind w:left="0"/>
            </w:pPr>
            <w:r>
              <w:t>15 cm</w:t>
            </w:r>
          </w:p>
        </w:tc>
        <w:tc>
          <w:tcPr>
            <w:tcW w:w="1535" w:type="dxa"/>
          </w:tcPr>
          <w:p w:rsidR="009C1BDF" w:rsidRDefault="009C1BDF" w:rsidP="009C1BDF">
            <w:pPr>
              <w:pStyle w:val="Odstavecseseznamem"/>
              <w:ind w:left="0"/>
            </w:pPr>
            <w:r>
              <w:t>0,3 cm</w:t>
            </w:r>
          </w:p>
        </w:tc>
        <w:tc>
          <w:tcPr>
            <w:tcW w:w="1536" w:type="dxa"/>
          </w:tcPr>
          <w:p w:rsidR="009C1BDF" w:rsidRDefault="009C1BDF" w:rsidP="009C1BDF">
            <w:pPr>
              <w:pStyle w:val="Odstavecseseznamem"/>
              <w:ind w:left="0"/>
            </w:pPr>
            <w:r>
              <w:t>11 cm</w:t>
            </w:r>
          </w:p>
        </w:tc>
        <w:tc>
          <w:tcPr>
            <w:tcW w:w="1536" w:type="dxa"/>
          </w:tcPr>
          <w:p w:rsidR="009C1BDF" w:rsidRDefault="009C1BDF" w:rsidP="009C1BDF">
            <w:pPr>
              <w:pStyle w:val="Odstavecseseznamem"/>
              <w:ind w:left="0"/>
            </w:pPr>
            <w:r>
              <w:t>0,8 cm</w:t>
            </w:r>
          </w:p>
        </w:tc>
      </w:tr>
      <w:tr w:rsidR="009C1BDF" w:rsidTr="009C1BDF">
        <w:tc>
          <w:tcPr>
            <w:tcW w:w="1535" w:type="dxa"/>
          </w:tcPr>
          <w:p w:rsidR="009C1BDF" w:rsidRDefault="009C1BDF" w:rsidP="009C1BDF">
            <w:pPr>
              <w:pStyle w:val="Odstavecseseznamem"/>
              <w:ind w:left="0"/>
            </w:pPr>
            <w:r>
              <w:t>Obsah stěny krychle</w:t>
            </w:r>
          </w:p>
        </w:tc>
        <w:tc>
          <w:tcPr>
            <w:tcW w:w="1535" w:type="dxa"/>
          </w:tcPr>
          <w:p w:rsidR="009C1BDF" w:rsidRDefault="009C1BDF" w:rsidP="009C1BDF">
            <w:pPr>
              <w:pStyle w:val="Odstavecseseznamem"/>
              <w:ind w:left="0"/>
            </w:pPr>
          </w:p>
        </w:tc>
        <w:tc>
          <w:tcPr>
            <w:tcW w:w="1535" w:type="dxa"/>
          </w:tcPr>
          <w:p w:rsidR="009C1BDF" w:rsidRDefault="009C1BDF" w:rsidP="009C1BDF">
            <w:pPr>
              <w:pStyle w:val="Odstavecseseznamem"/>
              <w:ind w:left="0"/>
            </w:pPr>
          </w:p>
        </w:tc>
        <w:tc>
          <w:tcPr>
            <w:tcW w:w="1535" w:type="dxa"/>
          </w:tcPr>
          <w:p w:rsidR="009C1BDF" w:rsidRDefault="009C1BDF" w:rsidP="009C1BDF">
            <w:pPr>
              <w:pStyle w:val="Odstavecseseznamem"/>
              <w:ind w:left="0"/>
            </w:pPr>
          </w:p>
        </w:tc>
        <w:tc>
          <w:tcPr>
            <w:tcW w:w="1536" w:type="dxa"/>
          </w:tcPr>
          <w:p w:rsidR="009C1BDF" w:rsidRDefault="009C1BDF" w:rsidP="009C1BDF">
            <w:pPr>
              <w:pStyle w:val="Odstavecseseznamem"/>
              <w:ind w:left="0"/>
            </w:pPr>
          </w:p>
        </w:tc>
        <w:tc>
          <w:tcPr>
            <w:tcW w:w="1536" w:type="dxa"/>
          </w:tcPr>
          <w:p w:rsidR="009C1BDF" w:rsidRDefault="009C1BDF" w:rsidP="009C1BDF">
            <w:pPr>
              <w:pStyle w:val="Odstavecseseznamem"/>
              <w:ind w:left="0"/>
            </w:pPr>
          </w:p>
        </w:tc>
      </w:tr>
      <w:tr w:rsidR="009C1BDF" w:rsidTr="009C1BDF">
        <w:tc>
          <w:tcPr>
            <w:tcW w:w="1535" w:type="dxa"/>
          </w:tcPr>
          <w:p w:rsidR="009C1BDF" w:rsidRDefault="009C1BDF" w:rsidP="009C1BDF">
            <w:pPr>
              <w:pStyle w:val="Odstavecseseznamem"/>
              <w:ind w:left="0"/>
            </w:pPr>
            <w:r>
              <w:t>Povrch krychle</w:t>
            </w:r>
          </w:p>
        </w:tc>
        <w:tc>
          <w:tcPr>
            <w:tcW w:w="1535" w:type="dxa"/>
          </w:tcPr>
          <w:p w:rsidR="009C1BDF" w:rsidRDefault="009C1BDF" w:rsidP="009C1BDF">
            <w:pPr>
              <w:pStyle w:val="Odstavecseseznamem"/>
              <w:ind w:left="0"/>
            </w:pPr>
          </w:p>
        </w:tc>
        <w:tc>
          <w:tcPr>
            <w:tcW w:w="1535" w:type="dxa"/>
          </w:tcPr>
          <w:p w:rsidR="009C1BDF" w:rsidRDefault="009C1BDF" w:rsidP="009C1BDF">
            <w:pPr>
              <w:pStyle w:val="Odstavecseseznamem"/>
              <w:ind w:left="0"/>
            </w:pPr>
          </w:p>
        </w:tc>
        <w:tc>
          <w:tcPr>
            <w:tcW w:w="1535" w:type="dxa"/>
          </w:tcPr>
          <w:p w:rsidR="009C1BDF" w:rsidRDefault="009C1BDF" w:rsidP="009C1BDF">
            <w:pPr>
              <w:pStyle w:val="Odstavecseseznamem"/>
              <w:ind w:left="0"/>
            </w:pPr>
          </w:p>
        </w:tc>
        <w:tc>
          <w:tcPr>
            <w:tcW w:w="1536" w:type="dxa"/>
          </w:tcPr>
          <w:p w:rsidR="009C1BDF" w:rsidRDefault="009C1BDF" w:rsidP="009C1BDF">
            <w:pPr>
              <w:pStyle w:val="Odstavecseseznamem"/>
              <w:ind w:left="0"/>
            </w:pPr>
          </w:p>
        </w:tc>
        <w:tc>
          <w:tcPr>
            <w:tcW w:w="1536" w:type="dxa"/>
          </w:tcPr>
          <w:p w:rsidR="009C1BDF" w:rsidRDefault="009C1BDF" w:rsidP="009C1BDF">
            <w:pPr>
              <w:pStyle w:val="Odstavecseseznamem"/>
              <w:ind w:left="0"/>
            </w:pPr>
          </w:p>
        </w:tc>
      </w:tr>
    </w:tbl>
    <w:p w:rsidR="009C1BDF" w:rsidRDefault="009C1BDF" w:rsidP="009C1BDF">
      <w:pPr>
        <w:pStyle w:val="Odstavecseseznamem"/>
      </w:pPr>
    </w:p>
    <w:p w:rsidR="009C1BDF" w:rsidRDefault="009C1BDF" w:rsidP="009C1BDF">
      <w:pPr>
        <w:pStyle w:val="Odstavecseseznamem"/>
        <w:numPr>
          <w:ilvl w:val="0"/>
          <w:numId w:val="1"/>
        </w:numPr>
      </w:pPr>
      <w:r>
        <w:t>Vypočítej a doplň tabulku:</w:t>
      </w:r>
    </w:p>
    <w:tbl>
      <w:tblPr>
        <w:tblStyle w:val="Mkatabulky"/>
        <w:tblW w:w="866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216"/>
        <w:gridCol w:w="850"/>
        <w:gridCol w:w="851"/>
        <w:gridCol w:w="708"/>
        <w:gridCol w:w="3037"/>
      </w:tblGrid>
      <w:tr w:rsidR="004872B9" w:rsidTr="004872B9">
        <w:tc>
          <w:tcPr>
            <w:tcW w:w="3216" w:type="dxa"/>
          </w:tcPr>
          <w:p w:rsidR="009C1BDF" w:rsidRDefault="009C1BDF" w:rsidP="009C1BDF">
            <w:pPr>
              <w:pStyle w:val="Odstavecseseznamem"/>
              <w:ind w:left="0"/>
            </w:pPr>
          </w:p>
        </w:tc>
        <w:tc>
          <w:tcPr>
            <w:tcW w:w="850" w:type="dxa"/>
          </w:tcPr>
          <w:p w:rsidR="009C1BDF" w:rsidRDefault="009C1BDF" w:rsidP="009C1BDF">
            <w:pPr>
              <w:pStyle w:val="Odstavecseseznamem"/>
              <w:ind w:left="0"/>
            </w:pPr>
            <w:r>
              <w:t>a . b</w:t>
            </w:r>
          </w:p>
        </w:tc>
        <w:tc>
          <w:tcPr>
            <w:tcW w:w="851" w:type="dxa"/>
          </w:tcPr>
          <w:p w:rsidR="009C1BDF" w:rsidRDefault="009C1BDF" w:rsidP="009C1BDF">
            <w:pPr>
              <w:pStyle w:val="Odstavecseseznamem"/>
              <w:ind w:left="0"/>
            </w:pPr>
            <w:r>
              <w:t>b . c</w:t>
            </w:r>
          </w:p>
        </w:tc>
        <w:tc>
          <w:tcPr>
            <w:tcW w:w="708" w:type="dxa"/>
          </w:tcPr>
          <w:p w:rsidR="009C1BDF" w:rsidRDefault="004872B9" w:rsidP="009C1BDF">
            <w:pPr>
              <w:pStyle w:val="Odstavecseseznamem"/>
              <w:ind w:left="0"/>
            </w:pPr>
            <w:r>
              <w:t>a . c</w:t>
            </w:r>
          </w:p>
        </w:tc>
        <w:tc>
          <w:tcPr>
            <w:tcW w:w="3037" w:type="dxa"/>
          </w:tcPr>
          <w:p w:rsidR="009C1BDF" w:rsidRDefault="004872B9" w:rsidP="009C1BDF">
            <w:pPr>
              <w:pStyle w:val="Odstavecseseznamem"/>
              <w:ind w:left="0"/>
            </w:pPr>
            <w:r>
              <w:t>S = 2.(a.b+b.c+a.c)</w:t>
            </w:r>
          </w:p>
        </w:tc>
      </w:tr>
      <w:tr w:rsidR="004872B9" w:rsidTr="004872B9">
        <w:tc>
          <w:tcPr>
            <w:tcW w:w="3216" w:type="dxa"/>
          </w:tcPr>
          <w:p w:rsidR="009C1BDF" w:rsidRDefault="009C1BDF" w:rsidP="009C1BDF">
            <w:pPr>
              <w:pStyle w:val="Odstavecseseznamem"/>
              <w:ind w:left="0"/>
            </w:pPr>
            <w:r>
              <w:t>a = 6 cm;</w:t>
            </w:r>
            <w:r w:rsidR="000D0AA0">
              <w:t xml:space="preserve"> </w:t>
            </w:r>
            <w:r>
              <w:t>b = 3 cm; c = 8 cm</w:t>
            </w:r>
          </w:p>
        </w:tc>
        <w:tc>
          <w:tcPr>
            <w:tcW w:w="850" w:type="dxa"/>
          </w:tcPr>
          <w:p w:rsidR="009C1BDF" w:rsidRDefault="009C1BDF" w:rsidP="009C1BDF">
            <w:pPr>
              <w:pStyle w:val="Odstavecseseznamem"/>
              <w:ind w:left="0"/>
            </w:pPr>
          </w:p>
        </w:tc>
        <w:tc>
          <w:tcPr>
            <w:tcW w:w="851" w:type="dxa"/>
          </w:tcPr>
          <w:p w:rsidR="009C1BDF" w:rsidRDefault="009C1BDF" w:rsidP="009C1BDF">
            <w:pPr>
              <w:pStyle w:val="Odstavecseseznamem"/>
              <w:ind w:left="0"/>
            </w:pPr>
          </w:p>
        </w:tc>
        <w:tc>
          <w:tcPr>
            <w:tcW w:w="708" w:type="dxa"/>
          </w:tcPr>
          <w:p w:rsidR="009C1BDF" w:rsidRDefault="009C1BDF" w:rsidP="009C1BDF">
            <w:pPr>
              <w:pStyle w:val="Odstavecseseznamem"/>
              <w:ind w:left="0"/>
            </w:pPr>
          </w:p>
        </w:tc>
        <w:tc>
          <w:tcPr>
            <w:tcW w:w="3037" w:type="dxa"/>
          </w:tcPr>
          <w:p w:rsidR="009C1BDF" w:rsidRDefault="009C1BDF" w:rsidP="009C1BDF">
            <w:pPr>
              <w:pStyle w:val="Odstavecseseznamem"/>
              <w:ind w:left="0"/>
            </w:pPr>
          </w:p>
        </w:tc>
      </w:tr>
      <w:tr w:rsidR="004872B9" w:rsidTr="004872B9">
        <w:tc>
          <w:tcPr>
            <w:tcW w:w="3216" w:type="dxa"/>
          </w:tcPr>
          <w:p w:rsidR="009C1BDF" w:rsidRDefault="009C1BDF" w:rsidP="009C1BDF">
            <w:pPr>
              <w:pStyle w:val="Odstavecseseznamem"/>
              <w:ind w:left="0"/>
            </w:pPr>
            <w:r>
              <w:t>a = 8,2 cm; b = 5,6 cm; c = 14 cm</w:t>
            </w:r>
          </w:p>
        </w:tc>
        <w:tc>
          <w:tcPr>
            <w:tcW w:w="850" w:type="dxa"/>
          </w:tcPr>
          <w:p w:rsidR="009C1BDF" w:rsidRDefault="009C1BDF" w:rsidP="009C1BDF">
            <w:pPr>
              <w:pStyle w:val="Odstavecseseznamem"/>
              <w:ind w:left="0"/>
            </w:pPr>
          </w:p>
        </w:tc>
        <w:tc>
          <w:tcPr>
            <w:tcW w:w="851" w:type="dxa"/>
          </w:tcPr>
          <w:p w:rsidR="009C1BDF" w:rsidRDefault="009C1BDF" w:rsidP="009C1BDF">
            <w:pPr>
              <w:pStyle w:val="Odstavecseseznamem"/>
              <w:ind w:left="0"/>
            </w:pPr>
          </w:p>
        </w:tc>
        <w:tc>
          <w:tcPr>
            <w:tcW w:w="708" w:type="dxa"/>
          </w:tcPr>
          <w:p w:rsidR="009C1BDF" w:rsidRDefault="009C1BDF" w:rsidP="009C1BDF">
            <w:pPr>
              <w:pStyle w:val="Odstavecseseznamem"/>
              <w:ind w:left="0"/>
            </w:pPr>
          </w:p>
        </w:tc>
        <w:tc>
          <w:tcPr>
            <w:tcW w:w="3037" w:type="dxa"/>
          </w:tcPr>
          <w:p w:rsidR="009C1BDF" w:rsidRDefault="009C1BDF" w:rsidP="009C1BDF">
            <w:pPr>
              <w:pStyle w:val="Odstavecseseznamem"/>
              <w:ind w:left="0"/>
            </w:pPr>
          </w:p>
        </w:tc>
      </w:tr>
    </w:tbl>
    <w:p w:rsidR="00963FBC" w:rsidRDefault="00963FBC" w:rsidP="00963FBC">
      <w:pPr>
        <w:pStyle w:val="Odstavecseseznamem"/>
      </w:pPr>
    </w:p>
    <w:p w:rsidR="000D0AA0" w:rsidRDefault="004872B9" w:rsidP="000D0AA0">
      <w:pPr>
        <w:pStyle w:val="Odstavecseseznamem"/>
        <w:numPr>
          <w:ilvl w:val="0"/>
          <w:numId w:val="1"/>
        </w:numPr>
        <w:jc w:val="right"/>
      </w:pPr>
      <w:r>
        <w:t>Obal na novou vědomostní hru se vyrábí ve tvaru krychle o hraně délky 12 cm. Vypočítej, kolik cm</w:t>
      </w:r>
      <w:r>
        <w:rPr>
          <w:vertAlign w:val="superscript"/>
        </w:rPr>
        <w:t>2</w:t>
      </w:r>
      <w:r>
        <w:t xml:space="preserve"> kartonu se spotřebuje na jednu krabičku, musí-li se přidat 96 cm</w:t>
      </w:r>
      <w:r>
        <w:rPr>
          <w:vertAlign w:val="superscript"/>
        </w:rPr>
        <w:t>2</w:t>
      </w:r>
      <w:r>
        <w:t xml:space="preserve"> na slepení.</w:t>
      </w:r>
    </w:p>
    <w:p w:rsidR="000D0AA0" w:rsidRDefault="000D0AA0" w:rsidP="000D0AA0">
      <w:pPr>
        <w:pStyle w:val="Odstavecseseznamem"/>
        <w:jc w:val="center"/>
      </w:pPr>
    </w:p>
    <w:p w:rsidR="009C1BDF" w:rsidRDefault="000D0AA0" w:rsidP="000D0AA0">
      <w:pPr>
        <w:ind w:left="360"/>
        <w:jc w:val="right"/>
      </w:pPr>
      <w:r>
        <w:rPr>
          <w:noProof/>
          <w:lang w:eastAsia="cs-CZ"/>
        </w:rPr>
        <w:drawing>
          <wp:inline distT="0" distB="0" distL="0" distR="0" wp14:anchorId="04B2DE0F" wp14:editId="5CFD9C38">
            <wp:extent cx="891731" cy="885825"/>
            <wp:effectExtent l="0" t="0" r="3810" b="0"/>
            <wp:docPr id="1" name="Obrázek 1" descr="C:\Users\jitka.tkadlecova\AppData\Local\Microsoft\Windows\INetCache\IE\FO6EPAQU\Schrägbild_eines_Würfels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tka.tkadlecova\AppData\Local\Microsoft\Windows\INetCache\IE\FO6EPAQU\Schrägbild_eines_Würfels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27" cy="88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2B9" w:rsidRDefault="004872B9" w:rsidP="004872B9">
      <w:pPr>
        <w:pStyle w:val="Odstavecseseznamem"/>
      </w:pPr>
      <w:r>
        <w:t xml:space="preserve">Udělej i náčrt. </w:t>
      </w:r>
    </w:p>
    <w:p w:rsidR="00963FBC" w:rsidRDefault="00963FBC" w:rsidP="004872B9">
      <w:pPr>
        <w:pStyle w:val="Odstavecseseznamem"/>
      </w:pPr>
    </w:p>
    <w:p w:rsidR="00963FBC" w:rsidRDefault="00963FBC" w:rsidP="00963FBC">
      <w:pPr>
        <w:pStyle w:val="Odstavecseseznamem"/>
        <w:numPr>
          <w:ilvl w:val="0"/>
          <w:numId w:val="1"/>
        </w:numPr>
      </w:pPr>
      <w:r>
        <w:lastRenderedPageBreak/>
        <w:t>Zahradník chce natřít pět květináčů tvaru krychle a potřebuje koupit barvu. Květináč má délku hrany 70 cm. Kolik plechovek musí zahradník koupit, jestliže bude květináč natírat jen zvenku (bez dna) a jedna plechovka vystačí na 5 m</w:t>
      </w:r>
      <w:r>
        <w:rPr>
          <w:vertAlign w:val="superscript"/>
        </w:rPr>
        <w:t>2</w:t>
      </w:r>
      <w:r>
        <w:t xml:space="preserve"> plochy?</w:t>
      </w:r>
    </w:p>
    <w:p w:rsidR="00963FBC" w:rsidRDefault="00963FBC" w:rsidP="00963FBC">
      <w:pPr>
        <w:pStyle w:val="Odstavecseseznamem"/>
      </w:pPr>
      <w:r>
        <w:t xml:space="preserve">Udělej si náčrt a nezapomeň upravit vzorec pro výpočet povrchu krychle – zahradník nebude natírat 6 stěn, ale méně – bez dna. </w:t>
      </w:r>
    </w:p>
    <w:p w:rsidR="000D0AA0" w:rsidRDefault="000D0AA0" w:rsidP="00963FBC">
      <w:pPr>
        <w:pStyle w:val="Odstavecseseznamem"/>
      </w:pPr>
    </w:p>
    <w:p w:rsidR="000D0AA0" w:rsidRDefault="000D0AA0" w:rsidP="00963FBC">
      <w:pPr>
        <w:pStyle w:val="Odstavecseseznamem"/>
      </w:pPr>
      <w:r>
        <w:t>ŘEŠENÍ TĚCHTO PŘÍKLADŮ VÁM DODÁM NA KONCI TÝDNE.</w:t>
      </w:r>
    </w:p>
    <w:p w:rsidR="00AE0DD5" w:rsidRDefault="00AE0DD5" w:rsidP="008E2BD6">
      <w:pPr>
        <w:pStyle w:val="Odstavecseseznamem"/>
      </w:pPr>
    </w:p>
    <w:p w:rsidR="008E2BD6" w:rsidRPr="00B74D01" w:rsidRDefault="008E2BD6" w:rsidP="008E2BD6">
      <w:pPr>
        <w:pStyle w:val="Odstavecseseznamem"/>
        <w:rPr>
          <w:b/>
        </w:rPr>
      </w:pPr>
      <w:r w:rsidRPr="00B74D01">
        <w:rPr>
          <w:b/>
        </w:rPr>
        <w:t xml:space="preserve">Dále budeme řešit příklady z učebnice. Nezapomeňte, že vzorec pro povrch kvádru S=2.(a.b + b.c + a.c) můžete používat i ve tvaru S = 2.a.b + 2.b.c + 2.a.c. Pokud nepočítáte celý povrch kvádru, je tato druhá varianta výhodnější – například když počítáte povrch bez jedné stěny (beze dna nebo stropu…) </w:t>
      </w:r>
    </w:p>
    <w:p w:rsidR="008E2BD6" w:rsidRDefault="008E2BD6" w:rsidP="008E2BD6">
      <w:pPr>
        <w:pStyle w:val="Odstavecseseznamem"/>
        <w:numPr>
          <w:ilvl w:val="0"/>
          <w:numId w:val="2"/>
        </w:numPr>
      </w:pPr>
      <w:r>
        <w:t>Strana 74/cvičení 8, 9 – písemně do sešitů</w:t>
      </w:r>
      <w:r w:rsidR="00B74D01">
        <w:t xml:space="preserve"> (pozor na jednotky)</w:t>
      </w:r>
    </w:p>
    <w:p w:rsidR="008E2BD6" w:rsidRDefault="008E2BD6" w:rsidP="008E2BD6">
      <w:pPr>
        <w:pStyle w:val="Odstavecseseznamem"/>
        <w:numPr>
          <w:ilvl w:val="0"/>
          <w:numId w:val="2"/>
        </w:numPr>
      </w:pPr>
      <w:r>
        <w:t>Učebnice strana 75/cvičení 11, 12, 13, 14</w:t>
      </w:r>
      <w:r w:rsidR="00B74D01">
        <w:t>. U cvičení 11 a 12  udělej i náčrty</w:t>
      </w:r>
    </w:p>
    <w:p w:rsidR="008B2575" w:rsidRDefault="008B2575" w:rsidP="008B2575"/>
    <w:p w:rsidR="008B2575" w:rsidRDefault="008B2575" w:rsidP="008B2575">
      <w:r>
        <w:t xml:space="preserve">Zkusíme začít kapitolu Objem kvádru a krychle. Pojem objem jste už slyšeli a znáte i některé jednotky objemu – například hektolitr, litr, decilitr, centilitr, mililitr – zeptejte se rodičů, kde se jednotlivé jednotky používají. </w:t>
      </w:r>
    </w:p>
    <w:p w:rsidR="008B2575" w:rsidRDefault="008B2575" w:rsidP="008B2575">
      <w:r>
        <w:t>Naučíme se používat  i další jednotky objemu – metr krychlový (m</w:t>
      </w:r>
      <w:r>
        <w:rPr>
          <w:vertAlign w:val="superscript"/>
        </w:rPr>
        <w:t>3</w:t>
      </w:r>
      <w:r>
        <w:t>), decimetr krychlový (dm</w:t>
      </w:r>
      <w:r>
        <w:rPr>
          <w:vertAlign w:val="superscript"/>
        </w:rPr>
        <w:t>3</w:t>
      </w:r>
      <w:r>
        <w:t>), centimetr krychlový (cm</w:t>
      </w:r>
      <w:r>
        <w:rPr>
          <w:vertAlign w:val="superscript"/>
        </w:rPr>
        <w:t>3</w:t>
      </w:r>
      <w:r>
        <w:t>) a milimetr krychlový (mm</w:t>
      </w:r>
      <w:r>
        <w:rPr>
          <w:vertAlign w:val="superscript"/>
        </w:rPr>
        <w:t>3</w:t>
      </w:r>
      <w:r>
        <w:t>). To ale až příští týden.</w:t>
      </w:r>
    </w:p>
    <w:p w:rsidR="00B74D01" w:rsidRDefault="00B74D01" w:rsidP="008B2575">
      <w:r>
        <w:t>Pro vás teď bude důležité, abyste si představili krychli, která má hranu 1 dm. Objem této k krychle je 1 dm</w:t>
      </w:r>
      <w:r>
        <w:rPr>
          <w:vertAlign w:val="superscript"/>
        </w:rPr>
        <w:t>3</w:t>
      </w:r>
      <w:r>
        <w:t xml:space="preserve">  - čteme jeden decimetr krychlový. </w:t>
      </w:r>
    </w:p>
    <w:p w:rsidR="00B74D01" w:rsidRDefault="00B74D01" w:rsidP="00B74D01">
      <w:pPr>
        <w:pStyle w:val="Odstavecseseznamem"/>
        <w:numPr>
          <w:ilvl w:val="0"/>
          <w:numId w:val="3"/>
        </w:numPr>
      </w:pPr>
      <w:r>
        <w:t>Podívejte se teď do učebnice na stranu 76  a vyřešte do školních sešitů úkol A – stačí napsat výsledky.</w:t>
      </w:r>
    </w:p>
    <w:p w:rsidR="00B74D01" w:rsidRDefault="00B74D01" w:rsidP="008B2575">
      <w:pPr>
        <w:pStyle w:val="Odstavecseseznamem"/>
        <w:numPr>
          <w:ilvl w:val="0"/>
          <w:numId w:val="3"/>
        </w:numPr>
      </w:pPr>
      <w:r>
        <w:t>Pak vyřešte písemně do sešitů všechny úkoly ze strany 77.</w:t>
      </w:r>
    </w:p>
    <w:p w:rsidR="00B74D01" w:rsidRDefault="00B74D01" w:rsidP="00B74D01">
      <w:pPr>
        <w:pStyle w:val="Odstavecseseznamem"/>
        <w:numPr>
          <w:ilvl w:val="0"/>
          <w:numId w:val="3"/>
        </w:numPr>
      </w:pPr>
      <w:r>
        <w:t xml:space="preserve">Posledním úkol: Překresli si do sešitu tabulky ze strany 78 – vzorce pro objem kvádru a krychle a zkus vypočítat ze strany 79 příklady 3 a 4. </w:t>
      </w:r>
    </w:p>
    <w:p w:rsidR="00B74D01" w:rsidRDefault="00B74D01" w:rsidP="008B2575"/>
    <w:p w:rsidR="00B74D01" w:rsidRDefault="00B74D01" w:rsidP="008B2575">
      <w:r>
        <w:t xml:space="preserve">Doufám, že se vám bude dařit a znovu připomínám, kdybyste si nevěděli rady, tak se ozvěte. </w:t>
      </w:r>
    </w:p>
    <w:p w:rsidR="00B74D01" w:rsidRDefault="00B74D01" w:rsidP="008B2575"/>
    <w:p w:rsidR="00B74D01" w:rsidRPr="00B74D01" w:rsidRDefault="00B74D01" w:rsidP="008B2575">
      <w:r>
        <w:t>JT</w:t>
      </w:r>
    </w:p>
    <w:sectPr w:rsidR="00B74D01" w:rsidRPr="00B74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0AFC"/>
    <w:multiLevelType w:val="hybridMultilevel"/>
    <w:tmpl w:val="1C0EB10A"/>
    <w:lvl w:ilvl="0" w:tplc="6C3A7B1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50203C"/>
    <w:multiLevelType w:val="hybridMultilevel"/>
    <w:tmpl w:val="4AE23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90AD8"/>
    <w:multiLevelType w:val="hybridMultilevel"/>
    <w:tmpl w:val="2F5E95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1C"/>
    <w:rsid w:val="000D0AA0"/>
    <w:rsid w:val="002B711C"/>
    <w:rsid w:val="004872B9"/>
    <w:rsid w:val="008B2575"/>
    <w:rsid w:val="008E2BD6"/>
    <w:rsid w:val="00963FBC"/>
    <w:rsid w:val="009C1BDF"/>
    <w:rsid w:val="00AE0DD5"/>
    <w:rsid w:val="00B74D01"/>
    <w:rsid w:val="00C25A30"/>
    <w:rsid w:val="00D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C1BD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C1BDF"/>
    <w:pPr>
      <w:ind w:left="720"/>
      <w:contextualSpacing/>
    </w:pPr>
  </w:style>
  <w:style w:type="table" w:styleId="Mkatabulky">
    <w:name w:val="Table Grid"/>
    <w:basedOn w:val="Normlntabulka"/>
    <w:uiPriority w:val="59"/>
    <w:rsid w:val="009C1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D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0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C1BD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C1BDF"/>
    <w:pPr>
      <w:ind w:left="720"/>
      <w:contextualSpacing/>
    </w:pPr>
  </w:style>
  <w:style w:type="table" w:styleId="Mkatabulky">
    <w:name w:val="Table Grid"/>
    <w:basedOn w:val="Normlntabulka"/>
    <w:uiPriority w:val="59"/>
    <w:rsid w:val="009C1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D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0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kadlecova@zsg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jitka.tkadlecova</dc:creator>
  <cp:lastModifiedBy>Josef Hnaníček</cp:lastModifiedBy>
  <cp:revision>2</cp:revision>
  <dcterms:created xsi:type="dcterms:W3CDTF">2020-03-19T07:50:00Z</dcterms:created>
  <dcterms:modified xsi:type="dcterms:W3CDTF">2020-03-19T07:50:00Z</dcterms:modified>
</cp:coreProperties>
</file>